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38A6D" w14:textId="3D4BF6FE" w:rsidR="00C349CB" w:rsidRPr="00596E28" w:rsidRDefault="00C349CB" w:rsidP="00596E28">
      <w:pPr>
        <w:autoSpaceDE w:val="0"/>
        <w:autoSpaceDN w:val="0"/>
        <w:adjustRightInd w:val="0"/>
        <w:spacing w:after="0" w:line="360" w:lineRule="auto"/>
        <w:jc w:val="center"/>
        <w:rPr>
          <w:rFonts w:ascii="Palatino" w:hAnsi="Palatino" w:cs="Arial"/>
          <w:b/>
          <w:bCs/>
          <w:kern w:val="0"/>
          <w:sz w:val="28"/>
          <w:szCs w:val="28"/>
        </w:rPr>
      </w:pPr>
      <w:r w:rsidRPr="00596E28">
        <w:rPr>
          <w:rFonts w:ascii="Palatino" w:hAnsi="Palatino" w:cs="Arial"/>
          <w:b/>
          <w:bCs/>
          <w:kern w:val="0"/>
          <w:sz w:val="28"/>
          <w:szCs w:val="28"/>
        </w:rPr>
        <w:t>Morvern Community Trust</w:t>
      </w:r>
    </w:p>
    <w:p w14:paraId="333E877F" w14:textId="77777777" w:rsidR="00C349CB" w:rsidRPr="00596E28" w:rsidRDefault="00C349CB" w:rsidP="00596E28">
      <w:pPr>
        <w:autoSpaceDE w:val="0"/>
        <w:autoSpaceDN w:val="0"/>
        <w:adjustRightInd w:val="0"/>
        <w:spacing w:after="0" w:line="360" w:lineRule="auto"/>
        <w:jc w:val="center"/>
        <w:rPr>
          <w:rFonts w:ascii="Palatino" w:hAnsi="Palatino" w:cs="Arial"/>
          <w:b/>
          <w:bCs/>
          <w:kern w:val="0"/>
          <w:sz w:val="28"/>
          <w:szCs w:val="28"/>
        </w:rPr>
      </w:pPr>
      <w:r w:rsidRPr="00596E28">
        <w:rPr>
          <w:rFonts w:ascii="Palatino" w:hAnsi="Palatino" w:cs="Arial"/>
          <w:b/>
          <w:bCs/>
          <w:kern w:val="0"/>
          <w:sz w:val="28"/>
          <w:szCs w:val="28"/>
        </w:rPr>
        <w:t xml:space="preserve">Trustee Code of Conduct </w:t>
      </w:r>
    </w:p>
    <w:p w14:paraId="1D27E9F2" w14:textId="121E6612" w:rsidR="00C349CB" w:rsidRPr="00596E28" w:rsidRDefault="00C349CB" w:rsidP="00596E28">
      <w:pPr>
        <w:autoSpaceDE w:val="0"/>
        <w:autoSpaceDN w:val="0"/>
        <w:adjustRightInd w:val="0"/>
        <w:spacing w:after="0" w:line="360" w:lineRule="auto"/>
        <w:jc w:val="center"/>
        <w:rPr>
          <w:rFonts w:ascii="Palatino" w:hAnsi="Palatino" w:cs="Arial"/>
          <w:b/>
          <w:bCs/>
          <w:kern w:val="0"/>
          <w:sz w:val="28"/>
          <w:szCs w:val="28"/>
        </w:rPr>
      </w:pPr>
      <w:r w:rsidRPr="00596E28">
        <w:rPr>
          <w:rFonts w:ascii="Palatino" w:hAnsi="Palatino" w:cs="Arial"/>
          <w:b/>
          <w:bCs/>
          <w:kern w:val="0"/>
          <w:sz w:val="28"/>
          <w:szCs w:val="28"/>
        </w:rPr>
        <w:t>January 2026</w:t>
      </w:r>
    </w:p>
    <w:p w14:paraId="3C31D240" w14:textId="77777777" w:rsidR="00C349CB" w:rsidRDefault="00C349CB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376134F7" w14:textId="77777777" w:rsid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6B73AA5A" w14:textId="77777777" w:rsid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757589C1" w14:textId="77777777" w:rsid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6733F455" w14:textId="77777777" w:rsid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2F6CCD98" w14:textId="77777777" w:rsid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413CBF2F" w14:textId="77777777" w:rsid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79B159C3" w14:textId="77777777" w:rsid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1C9EB279" w14:textId="77777777" w:rsid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kern w:val="0"/>
          <w:sz w:val="28"/>
          <w:szCs w:val="28"/>
        </w:rPr>
      </w:pPr>
    </w:p>
    <w:p w14:paraId="64FBF33E" w14:textId="77777777" w:rsidR="00C349CB" w:rsidRPr="00C349CB" w:rsidRDefault="00C349CB" w:rsidP="00C349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8"/>
          <w:szCs w:val="28"/>
        </w:rPr>
      </w:pPr>
    </w:p>
    <w:p w14:paraId="1F46AF93" w14:textId="4DC3A0C8" w:rsidR="00C349CB" w:rsidRPr="00596E28" w:rsidRDefault="00C349CB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INTRODUCTION</w:t>
      </w:r>
    </w:p>
    <w:p w14:paraId="3F1056F7" w14:textId="77777777" w:rsidR="00C349CB" w:rsidRPr="00C349CB" w:rsidRDefault="00C349CB" w:rsidP="00C349CB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kern w:val="0"/>
          <w:sz w:val="22"/>
          <w:szCs w:val="22"/>
        </w:rPr>
      </w:pPr>
    </w:p>
    <w:p w14:paraId="75CA58E4" w14:textId="4F5DB2FB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Those who serve on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 xml:space="preserve"> of Trustees of a charity have responsibilities both under</w:t>
      </w:r>
    </w:p>
    <w:p w14:paraId="6EC10F66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company law as directors and under charity law as trustees. As part of these responsibilities,</w:t>
      </w:r>
    </w:p>
    <w:p w14:paraId="514076BF" w14:textId="21F041EE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each Trustee is asked to agree to abide by the Code of Conduct for Trustees (Code) which is</w:t>
      </w:r>
      <w:r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set out in this document.</w:t>
      </w:r>
    </w:p>
    <w:p w14:paraId="2EBA94A7" w14:textId="77777777" w:rsidR="00C349CB" w:rsidRDefault="00C349CB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71EDAC05" w14:textId="77777777" w:rsidR="00C349CB" w:rsidRPr="00C349CB" w:rsidRDefault="00C349CB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31185F78" w14:textId="378B150B" w:rsidR="00C349CB" w:rsidRPr="00596E28" w:rsidRDefault="00C349CB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PURPOSE OF THE CODE</w:t>
      </w:r>
    </w:p>
    <w:p w14:paraId="09B51DCD" w14:textId="77777777" w:rsidR="00C349CB" w:rsidRPr="00C349CB" w:rsidRDefault="00C349CB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0F134F85" w14:textId="77777777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The Code aims to define the standards expected of the Trustees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in order to</w:t>
      </w:r>
      <w:proofErr w:type="gramEnd"/>
      <w:r w:rsidRPr="00C349CB">
        <w:rPr>
          <w:rFonts w:ascii="Arial" w:hAnsi="Arial" w:cs="Arial"/>
          <w:kern w:val="0"/>
          <w:sz w:val="22"/>
          <w:szCs w:val="22"/>
        </w:rPr>
        <w:t xml:space="preserve"> ensure that:</w:t>
      </w:r>
    </w:p>
    <w:p w14:paraId="63E6266A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72DE5B62" w14:textId="34907960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 xml:space="preserve">  MCT </w:t>
      </w:r>
      <w:r w:rsidRPr="00C349CB">
        <w:rPr>
          <w:rFonts w:ascii="Arial" w:hAnsi="Arial" w:cs="Arial"/>
          <w:kern w:val="0"/>
          <w:sz w:val="22"/>
          <w:szCs w:val="22"/>
        </w:rPr>
        <w:t xml:space="preserve">is effective, open and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accountable;</w:t>
      </w:r>
      <w:proofErr w:type="gramEnd"/>
    </w:p>
    <w:p w14:paraId="5764B609" w14:textId="325A8671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 xml:space="preserve">  </w:t>
      </w:r>
      <w:r w:rsidRPr="00C349CB">
        <w:rPr>
          <w:rFonts w:ascii="Arial" w:hAnsi="Arial" w:cs="Arial"/>
          <w:kern w:val="0"/>
          <w:sz w:val="22"/>
          <w:szCs w:val="22"/>
        </w:rPr>
        <w:t>the highest standards of integrity and stewardship are achieved; and</w:t>
      </w:r>
    </w:p>
    <w:p w14:paraId="4DA865A3" w14:textId="6D4538B1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 xml:space="preserve">  </w:t>
      </w:r>
      <w:r w:rsidRPr="00C349CB">
        <w:rPr>
          <w:rFonts w:ascii="Arial" w:hAnsi="Arial" w:cs="Arial"/>
          <w:kern w:val="0"/>
          <w:sz w:val="22"/>
          <w:szCs w:val="22"/>
        </w:rPr>
        <w:t xml:space="preserve">the working relationship with </w:t>
      </w:r>
      <w:r>
        <w:rPr>
          <w:rFonts w:ascii="Arial" w:hAnsi="Arial" w:cs="Arial"/>
          <w:kern w:val="0"/>
          <w:sz w:val="22"/>
          <w:szCs w:val="22"/>
        </w:rPr>
        <w:t>Trustees</w:t>
      </w:r>
      <w:r w:rsidRPr="00C349CB">
        <w:rPr>
          <w:rFonts w:ascii="Arial" w:hAnsi="Arial" w:cs="Arial"/>
          <w:kern w:val="0"/>
          <w:sz w:val="22"/>
          <w:szCs w:val="22"/>
        </w:rPr>
        <w:t xml:space="preserve"> and </w:t>
      </w:r>
      <w:r>
        <w:rPr>
          <w:rFonts w:ascii="Arial" w:hAnsi="Arial" w:cs="Arial"/>
          <w:kern w:val="0"/>
          <w:sz w:val="22"/>
          <w:szCs w:val="22"/>
        </w:rPr>
        <w:t>applicants</w:t>
      </w:r>
      <w:r w:rsidRPr="00C349CB">
        <w:rPr>
          <w:rFonts w:ascii="Arial" w:hAnsi="Arial" w:cs="Arial"/>
          <w:kern w:val="0"/>
          <w:sz w:val="22"/>
          <w:szCs w:val="22"/>
        </w:rPr>
        <w:t xml:space="preserve"> is productive and supportive</w:t>
      </w:r>
    </w:p>
    <w:p w14:paraId="018729D8" w14:textId="77777777" w:rsidR="00C349CB" w:rsidRPr="00C349CB" w:rsidRDefault="00C349CB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58A3C292" w14:textId="77777777" w:rsidR="00596E28" w:rsidRPr="00596E28" w:rsidRDefault="00596E28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2"/>
          <w:szCs w:val="22"/>
        </w:rPr>
      </w:pPr>
    </w:p>
    <w:p w14:paraId="50500D68" w14:textId="0CD4BEAE" w:rsidR="00C349CB" w:rsidRPr="00596E28" w:rsidRDefault="00C349CB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CODE OF CONDUCT</w:t>
      </w:r>
    </w:p>
    <w:p w14:paraId="781C7C1C" w14:textId="77777777" w:rsidR="00C349CB" w:rsidRPr="00C349CB" w:rsidRDefault="00C349CB" w:rsidP="00C349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2A1F3DE7" w14:textId="5876119F" w:rsidR="00C349CB" w:rsidRPr="00596E28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Selflessness</w:t>
      </w:r>
      <w:r w:rsidRPr="00596E28">
        <w:rPr>
          <w:rFonts w:ascii="Arial" w:hAnsi="Arial" w:cs="Arial"/>
          <w:b/>
          <w:bCs/>
          <w:kern w:val="0"/>
          <w:sz w:val="22"/>
          <w:szCs w:val="22"/>
        </w:rPr>
        <w:t xml:space="preserve"> </w:t>
      </w:r>
    </w:p>
    <w:p w14:paraId="7CEA8CA0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0B9688B5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Trustees have a general duty to act with probity and prudence in the best independent</w:t>
      </w:r>
    </w:p>
    <w:p w14:paraId="29074DAA" w14:textId="0889A3CE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interests of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 xml:space="preserve"> as a whole. They should not act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in order to</w:t>
      </w:r>
      <w:proofErr w:type="gramEnd"/>
      <w:r w:rsidRPr="00C349CB">
        <w:rPr>
          <w:rFonts w:ascii="Arial" w:hAnsi="Arial" w:cs="Arial"/>
          <w:kern w:val="0"/>
          <w:sz w:val="22"/>
          <w:szCs w:val="22"/>
        </w:rPr>
        <w:t xml:space="preserve"> gain financial or other</w:t>
      </w:r>
    </w:p>
    <w:p w14:paraId="183B384B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benefits for themselves, their family, their friends, or the organisation they come from,</w:t>
      </w:r>
    </w:p>
    <w:p w14:paraId="32EB5E4D" w14:textId="77777777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except where legally authorised.</w:t>
      </w:r>
    </w:p>
    <w:p w14:paraId="3AB7F156" w14:textId="77777777" w:rsidR="00C349CB" w:rsidRPr="00596E28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</w:rPr>
      </w:pPr>
    </w:p>
    <w:p w14:paraId="0A8D8DA3" w14:textId="4D21C1A6" w:rsidR="00C349CB" w:rsidRPr="00596E28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Integrity</w:t>
      </w:r>
    </w:p>
    <w:p w14:paraId="09668EE1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737F5BA3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The Trustees should conduct themselves in a manner which does not damage or undermine</w:t>
      </w:r>
    </w:p>
    <w:p w14:paraId="77EB699B" w14:textId="542BB6B4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the reputation of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 xml:space="preserve"> or its staff. More specifically they:</w:t>
      </w:r>
    </w:p>
    <w:p w14:paraId="689433A2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1D3F6702" w14:textId="4B08FFAD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•</w:t>
      </w:r>
      <w:r>
        <w:rPr>
          <w:rFonts w:ascii="Arial" w:hAnsi="Arial" w:cs="Arial"/>
          <w:kern w:val="0"/>
          <w:sz w:val="22"/>
          <w:szCs w:val="22"/>
        </w:rPr>
        <w:t xml:space="preserve">  </w:t>
      </w:r>
      <w:r w:rsidRPr="00C349CB">
        <w:rPr>
          <w:rFonts w:ascii="Arial" w:hAnsi="Arial" w:cs="Arial"/>
          <w:kern w:val="0"/>
          <w:sz w:val="22"/>
          <w:szCs w:val="22"/>
        </w:rPr>
        <w:t>should not place themselves under any financial or other obligation to outside individuals</w:t>
      </w:r>
    </w:p>
    <w:p w14:paraId="245F6968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or organisations which might seek to influence them in the performance of their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role;</w:t>
      </w:r>
      <w:proofErr w:type="gramEnd"/>
    </w:p>
    <w:p w14:paraId="7B5B7EAA" w14:textId="4C55C612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lastRenderedPageBreak/>
        <w:t xml:space="preserve">• </w:t>
      </w:r>
      <w:r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must avoid actual impropriety and any appearance of improper behaviour; and</w:t>
      </w:r>
    </w:p>
    <w:p w14:paraId="00172F55" w14:textId="119C76EF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should avoid accepting gifts and hospitality that might reasonably be thought to influence</w:t>
      </w:r>
    </w:p>
    <w:p w14:paraId="77CB6F2A" w14:textId="4A976298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their judgement</w:t>
      </w:r>
      <w:r>
        <w:rPr>
          <w:rFonts w:ascii="Arial" w:hAnsi="Arial" w:cs="Arial"/>
          <w:kern w:val="0"/>
          <w:sz w:val="22"/>
          <w:szCs w:val="22"/>
        </w:rPr>
        <w:t xml:space="preserve"> </w:t>
      </w:r>
    </w:p>
    <w:p w14:paraId="36471BA7" w14:textId="77777777" w:rsidR="00596E28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527495F0" w14:textId="60FCA3D1" w:rsidR="00C349CB" w:rsidRPr="00596E28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Objectivity</w:t>
      </w:r>
    </w:p>
    <w:p w14:paraId="52E2CD00" w14:textId="77777777" w:rsidR="00596E28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5DA8ED3B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In carrying out their role, including making nominations for Trustee appointments, awarding</w:t>
      </w:r>
    </w:p>
    <w:p w14:paraId="34A1D07E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contracts, recommending individuals for rewards and benefits, or transacting other</w:t>
      </w:r>
    </w:p>
    <w:p w14:paraId="3EC8465E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business, the Trustees should ensure that decisions are made solely on merit. In arriving at</w:t>
      </w:r>
    </w:p>
    <w:p w14:paraId="244060C3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decisions in areas where they do not have expertise themselves, the Trustees should</w:t>
      </w:r>
    </w:p>
    <w:p w14:paraId="54CCDFCC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consider appropriate professional advice.</w:t>
      </w:r>
    </w:p>
    <w:p w14:paraId="0AA0CCB9" w14:textId="77777777" w:rsidR="00596E28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52B26F79" w14:textId="1E465111" w:rsidR="00C349CB" w:rsidRPr="00596E28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Accountability</w:t>
      </w:r>
    </w:p>
    <w:p w14:paraId="3EC57033" w14:textId="77777777" w:rsidR="00596E28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0A10F5E8" w14:textId="49E787A6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Trustees </w:t>
      </w:r>
      <w:r w:rsidRPr="00C349CB">
        <w:rPr>
          <w:rFonts w:ascii="Arial" w:hAnsi="Arial" w:cs="Arial"/>
          <w:kern w:val="0"/>
          <w:sz w:val="22"/>
          <w:szCs w:val="22"/>
        </w:rPr>
        <w:t>have a duty to comply with constitutional and legal requirements and to adhere to best</w:t>
      </w:r>
    </w:p>
    <w:p w14:paraId="47B66FC4" w14:textId="5D2AB992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practice in such a way as to preserve confidence in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>; and</w:t>
      </w:r>
    </w:p>
    <w:p w14:paraId="0CFCF451" w14:textId="00928B21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Trustees </w:t>
      </w:r>
      <w:r w:rsidRPr="00C349CB">
        <w:rPr>
          <w:rFonts w:ascii="Arial" w:hAnsi="Arial" w:cs="Arial"/>
          <w:kern w:val="0"/>
          <w:sz w:val="22"/>
          <w:szCs w:val="22"/>
        </w:rPr>
        <w:t>are accountable for their decisions</w:t>
      </w:r>
      <w:r w:rsidR="00596E28">
        <w:rPr>
          <w:rFonts w:ascii="Arial" w:hAnsi="Arial" w:cs="Arial"/>
          <w:kern w:val="0"/>
          <w:sz w:val="22"/>
          <w:szCs w:val="22"/>
        </w:rPr>
        <w:t xml:space="preserve">, </w:t>
      </w:r>
      <w:r w:rsidRPr="00C349CB">
        <w:rPr>
          <w:rFonts w:ascii="Arial" w:hAnsi="Arial" w:cs="Arial"/>
          <w:kern w:val="0"/>
          <w:sz w:val="22"/>
          <w:szCs w:val="22"/>
        </w:rPr>
        <w:t xml:space="preserve">the effectiveness of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 xml:space="preserve">, and the performance of the </w:t>
      </w:r>
      <w:r w:rsidR="00596E28">
        <w:rPr>
          <w:rFonts w:ascii="Arial" w:hAnsi="Arial" w:cs="Arial"/>
          <w:kern w:val="0"/>
          <w:sz w:val="22"/>
          <w:szCs w:val="22"/>
        </w:rPr>
        <w:t xml:space="preserve">Trust </w:t>
      </w:r>
    </w:p>
    <w:p w14:paraId="5F358F0E" w14:textId="2EAEF5E0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24BDFECE" w14:textId="091B5F54" w:rsidR="00C349CB" w:rsidRPr="00596E28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Openness</w:t>
      </w:r>
    </w:p>
    <w:p w14:paraId="73FAF9DC" w14:textId="77777777" w:rsidR="00596E28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27E4DBD6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The Trustees should ensure that confidential information and material is handled with due</w:t>
      </w:r>
    </w:p>
    <w:p w14:paraId="11D260A9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care, so that it remains confidential. In addition, they should be as open as possible about</w:t>
      </w:r>
    </w:p>
    <w:p w14:paraId="4ED2E48C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their decisions and the actions that they take. As far as possible, they should give reasons</w:t>
      </w:r>
    </w:p>
    <w:p w14:paraId="0B96AEB2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for their decisions and restrict information only when the wider interest clearly demands.</w:t>
      </w:r>
    </w:p>
    <w:p w14:paraId="75E6AA27" w14:textId="77777777" w:rsidR="00596E28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2EB8A25B" w14:textId="03C3497B" w:rsidR="00C349CB" w:rsidRPr="00596E28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Honesty</w:t>
      </w:r>
    </w:p>
    <w:p w14:paraId="70EE9CB0" w14:textId="77777777" w:rsidR="00596E28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7C393FAB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The Trustees have a duty to avoid any conflict of interest or loyalty so far as is reasonably</w:t>
      </w:r>
    </w:p>
    <w:p w14:paraId="78587F3B" w14:textId="42399EC4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practicable (the relevant provisions in the </w:t>
      </w:r>
      <w:r w:rsidR="00596E28">
        <w:rPr>
          <w:rFonts w:ascii="Arial" w:hAnsi="Arial" w:cs="Arial"/>
          <w:kern w:val="0"/>
          <w:sz w:val="22"/>
          <w:szCs w:val="22"/>
        </w:rPr>
        <w:t>Trust’s</w:t>
      </w:r>
      <w:r w:rsidRPr="00C349CB">
        <w:rPr>
          <w:rFonts w:ascii="Arial" w:hAnsi="Arial" w:cs="Arial"/>
          <w:kern w:val="0"/>
          <w:sz w:val="22"/>
          <w:szCs w:val="22"/>
        </w:rPr>
        <w:t xml:space="preserve"> Articles of Association must be complied with).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 xml:space="preserve">In particular, </w:t>
      </w:r>
      <w:r w:rsidR="00596E28">
        <w:rPr>
          <w:rFonts w:ascii="Arial" w:hAnsi="Arial" w:cs="Arial"/>
          <w:kern w:val="0"/>
          <w:sz w:val="22"/>
          <w:szCs w:val="22"/>
        </w:rPr>
        <w:t>Trustees</w:t>
      </w:r>
      <w:proofErr w:type="gramEnd"/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must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make known any interest in any matter under discussion which:</w:t>
      </w:r>
    </w:p>
    <w:p w14:paraId="29A71032" w14:textId="77777777" w:rsidR="00596E28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7615FE14" w14:textId="15E3B892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•</w:t>
      </w:r>
      <w:r w:rsidR="00596E28">
        <w:rPr>
          <w:rFonts w:ascii="Arial" w:hAnsi="Arial" w:cs="Arial"/>
          <w:kern w:val="0"/>
          <w:sz w:val="22"/>
          <w:szCs w:val="22"/>
        </w:rPr>
        <w:t xml:space="preserve">  </w:t>
      </w:r>
      <w:r w:rsidRPr="00C349CB">
        <w:rPr>
          <w:rFonts w:ascii="Arial" w:hAnsi="Arial" w:cs="Arial"/>
          <w:kern w:val="0"/>
          <w:sz w:val="22"/>
          <w:szCs w:val="22"/>
        </w:rPr>
        <w:t>creates either a real danger of bias (that is, the interest or loyalty affects them, or a</w:t>
      </w:r>
    </w:p>
    <w:p w14:paraId="44C14B03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member of their family, or friends, or organization, more than the generality affected by</w:t>
      </w:r>
    </w:p>
    <w:p w14:paraId="466794C5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the decision); or</w:t>
      </w:r>
    </w:p>
    <w:p w14:paraId="0EC32BE0" w14:textId="56035514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•</w:t>
      </w:r>
      <w:r w:rsidR="00596E28">
        <w:rPr>
          <w:rFonts w:ascii="Arial" w:hAnsi="Arial" w:cs="Arial"/>
          <w:kern w:val="0"/>
          <w:sz w:val="22"/>
          <w:szCs w:val="22"/>
        </w:rPr>
        <w:t xml:space="preserve">  </w:t>
      </w:r>
      <w:r w:rsidRPr="00C349CB">
        <w:rPr>
          <w:rFonts w:ascii="Arial" w:hAnsi="Arial" w:cs="Arial"/>
          <w:kern w:val="0"/>
          <w:sz w:val="22"/>
          <w:szCs w:val="22"/>
        </w:rPr>
        <w:t>which might reasonably cause others to think it could influence the decision. They should</w:t>
      </w:r>
    </w:p>
    <w:p w14:paraId="7076EFD6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declare the nature of the interest or loyalty and withdraw from the room and not</w:t>
      </w:r>
    </w:p>
    <w:p w14:paraId="1DDBDF2D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participate in discussion and decision making, unless the remaining Trustees agree</w:t>
      </w:r>
    </w:p>
    <w:p w14:paraId="170D938C" w14:textId="77777777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otherwise.</w:t>
      </w:r>
    </w:p>
    <w:p w14:paraId="357B378E" w14:textId="77777777" w:rsidR="00596E28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7EE21F4C" w14:textId="530F20D8" w:rsidR="00C349CB" w:rsidRPr="00596E28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</w:rPr>
      </w:pPr>
      <w:r w:rsidRPr="00596E28">
        <w:rPr>
          <w:rFonts w:ascii="Arial" w:hAnsi="Arial" w:cs="Arial"/>
          <w:b/>
          <w:bCs/>
          <w:kern w:val="0"/>
          <w:sz w:val="22"/>
          <w:szCs w:val="22"/>
        </w:rPr>
        <w:t>Leadership</w:t>
      </w:r>
    </w:p>
    <w:p w14:paraId="753BBF01" w14:textId="77777777" w:rsidR="00596E28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43D7A4B7" w14:textId="77777777" w:rsid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The Trustees must:</w:t>
      </w:r>
    </w:p>
    <w:p w14:paraId="074C0189" w14:textId="77777777" w:rsidR="00596E28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</w:p>
    <w:p w14:paraId="42D6CEEE" w14:textId="4F5C5003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•</w:t>
      </w:r>
      <w:r w:rsidR="00596E28">
        <w:rPr>
          <w:rFonts w:ascii="Arial" w:hAnsi="Arial" w:cs="Arial"/>
          <w:kern w:val="0"/>
          <w:sz w:val="22"/>
          <w:szCs w:val="22"/>
        </w:rPr>
        <w:t xml:space="preserve">  </w:t>
      </w:r>
      <w:r w:rsidRPr="00C349CB">
        <w:rPr>
          <w:rFonts w:ascii="Arial" w:hAnsi="Arial" w:cs="Arial"/>
          <w:kern w:val="0"/>
          <w:sz w:val="22"/>
          <w:szCs w:val="22"/>
        </w:rPr>
        <w:t xml:space="preserve">promote and support the principles of leadership by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example;</w:t>
      </w:r>
      <w:proofErr w:type="gramEnd"/>
    </w:p>
    <w:p w14:paraId="45CD611E" w14:textId="23766A6B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strive to attend all meetings regularly, ensuring they prepare for and contribute</w:t>
      </w:r>
    </w:p>
    <w:p w14:paraId="7313A1E0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lastRenderedPageBreak/>
        <w:t xml:space="preserve">appropriately and effectively, and avoid dominating the contributions of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others;</w:t>
      </w:r>
      <w:proofErr w:type="gramEnd"/>
    </w:p>
    <w:p w14:paraId="5335F061" w14:textId="64A5DE14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 xml:space="preserve">bring a fair and open-minded view to all discussions of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>, maintaining a respectful</w:t>
      </w:r>
    </w:p>
    <w:p w14:paraId="5753A98E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balance between speaking and listening, treating different views with respect, and</w:t>
      </w:r>
    </w:p>
    <w:p w14:paraId="3F9C9124" w14:textId="5B3FA618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ensuring that all decisions are made in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 xml:space="preserve">’s best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interests;</w:t>
      </w:r>
      <w:proofErr w:type="gramEnd"/>
    </w:p>
    <w:p w14:paraId="7478E2C6" w14:textId="6A13EEF5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 xml:space="preserve">respect the authority of the Chair of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 xml:space="preserve">, and the chair of any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meeting;</w:t>
      </w:r>
      <w:proofErr w:type="gramEnd"/>
    </w:p>
    <w:p w14:paraId="5CA0B7D2" w14:textId="11E960C0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having given delegated authority to any of their number, to a sub-committee or to any</w:t>
      </w:r>
    </w:p>
    <w:p w14:paraId="1CB8D0BA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staff, be careful - individually and collectively – not to undermine it by word or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action;</w:t>
      </w:r>
      <w:proofErr w:type="gramEnd"/>
    </w:p>
    <w:p w14:paraId="792C3673" w14:textId="6B1550B0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 xml:space="preserve">accept and respect the difference in roles between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 xml:space="preserve"> and staff, ensuring that the</w:t>
      </w:r>
    </w:p>
    <w:p w14:paraId="3031D38A" w14:textId="5CD14828" w:rsidR="00C349CB" w:rsidRPr="00C349CB" w:rsidRDefault="00596E28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  <w:sz w:val="22"/>
          <w:szCs w:val="22"/>
        </w:rPr>
        <w:t>Trustees and Clerk/s</w:t>
      </w:r>
      <w:r w:rsidR="00C349CB" w:rsidRPr="00C349CB">
        <w:rPr>
          <w:rFonts w:ascii="Arial" w:hAnsi="Arial" w:cs="Arial"/>
          <w:kern w:val="0"/>
          <w:sz w:val="22"/>
          <w:szCs w:val="22"/>
        </w:rPr>
        <w:t xml:space="preserve"> work effectively and cohesively for the benefit of the </w:t>
      </w:r>
      <w:r>
        <w:rPr>
          <w:rFonts w:ascii="Arial" w:hAnsi="Arial" w:cs="Arial"/>
          <w:kern w:val="0"/>
          <w:sz w:val="22"/>
          <w:szCs w:val="22"/>
        </w:rPr>
        <w:t>Trust</w:t>
      </w:r>
      <w:r w:rsidR="00C349CB" w:rsidRPr="00C349CB">
        <w:rPr>
          <w:rFonts w:ascii="Arial" w:hAnsi="Arial" w:cs="Arial"/>
          <w:kern w:val="0"/>
          <w:sz w:val="22"/>
          <w:szCs w:val="22"/>
        </w:rPr>
        <w:t>, and</w:t>
      </w:r>
    </w:p>
    <w:p w14:paraId="035D5F56" w14:textId="301F0D95" w:rsidR="00596E28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develop a mutually supportive and loyal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relationship;</w:t>
      </w:r>
      <w:proofErr w:type="gramEnd"/>
    </w:p>
    <w:p w14:paraId="78874F38" w14:textId="3258CE78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respect the roles of the Executive Director and other staff, and of management</w:t>
      </w:r>
    </w:p>
    <w:p w14:paraId="79F70DF4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arrangements in the staff team, avoiding any actions that might undermine such</w:t>
      </w:r>
    </w:p>
    <w:p w14:paraId="15DF4F17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proofErr w:type="gramStart"/>
      <w:r w:rsidRPr="00C349CB">
        <w:rPr>
          <w:rFonts w:ascii="Arial" w:hAnsi="Arial" w:cs="Arial"/>
          <w:kern w:val="0"/>
          <w:sz w:val="22"/>
          <w:szCs w:val="22"/>
        </w:rPr>
        <w:t>arrangements;</w:t>
      </w:r>
      <w:proofErr w:type="gramEnd"/>
    </w:p>
    <w:p w14:paraId="32E9EC2A" w14:textId="13F5940F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abide by any equal opportunities, diversity, health and safety, bullying and harassment</w:t>
      </w:r>
    </w:p>
    <w:p w14:paraId="5315D3AF" w14:textId="47308536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policies, data protection and any other policies agreed by the </w:t>
      </w:r>
      <w:proofErr w:type="gramStart"/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>;</w:t>
      </w:r>
      <w:proofErr w:type="gramEnd"/>
    </w:p>
    <w:p w14:paraId="0766C4E8" w14:textId="4F3DBB58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>maintain respectful, collegial and courteous relationships with contacts established in the</w:t>
      </w:r>
    </w:p>
    <w:p w14:paraId="0C9CB414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Trustee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role;</w:t>
      </w:r>
      <w:proofErr w:type="gramEnd"/>
    </w:p>
    <w:p w14:paraId="72B514CA" w14:textId="221B1A43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 xml:space="preserve">when speaking or writing as a Trustee, ensure comments reflect current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</w:p>
    <w:p w14:paraId="27EB8C0F" w14:textId="77777777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policy even when they might be at variance with personal </w:t>
      </w:r>
      <w:proofErr w:type="gramStart"/>
      <w:r w:rsidRPr="00C349CB">
        <w:rPr>
          <w:rFonts w:ascii="Arial" w:hAnsi="Arial" w:cs="Arial"/>
          <w:kern w:val="0"/>
          <w:sz w:val="22"/>
          <w:szCs w:val="22"/>
        </w:rPr>
        <w:t>views;</w:t>
      </w:r>
      <w:proofErr w:type="gramEnd"/>
    </w:p>
    <w:p w14:paraId="1268ECE6" w14:textId="318FABF4" w:rsidR="00C349CB" w:rsidRPr="00C349CB" w:rsidRDefault="00C349CB" w:rsidP="00596E2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 xml:space="preserve">• </w:t>
      </w:r>
      <w:r w:rsidR="00596E28">
        <w:rPr>
          <w:rFonts w:ascii="Arial" w:hAnsi="Arial" w:cs="Arial"/>
          <w:kern w:val="0"/>
          <w:sz w:val="22"/>
          <w:szCs w:val="22"/>
        </w:rPr>
        <w:t xml:space="preserve"> </w:t>
      </w:r>
      <w:r w:rsidRPr="00C349CB">
        <w:rPr>
          <w:rFonts w:ascii="Arial" w:hAnsi="Arial" w:cs="Arial"/>
          <w:kern w:val="0"/>
          <w:sz w:val="22"/>
          <w:szCs w:val="22"/>
        </w:rPr>
        <w:t xml:space="preserve">when speaking privately strive to uphold the reputation of the </w:t>
      </w:r>
      <w:r w:rsidR="00596E28">
        <w:rPr>
          <w:rFonts w:ascii="Arial" w:hAnsi="Arial" w:cs="Arial"/>
          <w:kern w:val="0"/>
          <w:sz w:val="22"/>
          <w:szCs w:val="22"/>
        </w:rPr>
        <w:t>Trust</w:t>
      </w:r>
      <w:r w:rsidRPr="00C349CB">
        <w:rPr>
          <w:rFonts w:ascii="Arial" w:hAnsi="Arial" w:cs="Arial"/>
          <w:kern w:val="0"/>
          <w:sz w:val="22"/>
          <w:szCs w:val="22"/>
        </w:rPr>
        <w:t xml:space="preserve"> and those who</w:t>
      </w:r>
    </w:p>
    <w:p w14:paraId="4B7449F1" w14:textId="5E54F80A" w:rsidR="00C349CB" w:rsidRPr="00C349CB" w:rsidRDefault="00C349CB" w:rsidP="00596E28">
      <w:pPr>
        <w:spacing w:line="276" w:lineRule="auto"/>
        <w:rPr>
          <w:rFonts w:ascii="Arial" w:hAnsi="Arial" w:cs="Arial"/>
          <w:kern w:val="0"/>
          <w:sz w:val="22"/>
          <w:szCs w:val="22"/>
        </w:rPr>
      </w:pPr>
      <w:r w:rsidRPr="00C349CB">
        <w:rPr>
          <w:rFonts w:ascii="Arial" w:hAnsi="Arial" w:cs="Arial"/>
          <w:kern w:val="0"/>
          <w:sz w:val="22"/>
          <w:szCs w:val="22"/>
        </w:rPr>
        <w:t>work in it.</w:t>
      </w:r>
    </w:p>
    <w:sectPr w:rsidR="00C349CB" w:rsidRPr="00C349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22AE8"/>
    <w:multiLevelType w:val="hybridMultilevel"/>
    <w:tmpl w:val="BE020E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2852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9CB"/>
    <w:rsid w:val="00596E28"/>
    <w:rsid w:val="00B606AC"/>
    <w:rsid w:val="00C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83BBD2"/>
  <w15:chartTrackingRefBased/>
  <w15:docId w15:val="{7E7193C9-2327-2A47-B9CB-C17266B0C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49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49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9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9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9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9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9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9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9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9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49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49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49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49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49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49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49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49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49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49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9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49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49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49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49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49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9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49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49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Pearson</dc:creator>
  <cp:keywords/>
  <dc:description/>
  <cp:lastModifiedBy>Heather Pearson</cp:lastModifiedBy>
  <cp:revision>1</cp:revision>
  <dcterms:created xsi:type="dcterms:W3CDTF">2026-01-30T11:54:00Z</dcterms:created>
  <dcterms:modified xsi:type="dcterms:W3CDTF">2026-01-30T12:14:00Z</dcterms:modified>
</cp:coreProperties>
</file>